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DE7DC" w14:textId="77777777" w:rsidR="00575663" w:rsidRDefault="00E45797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PHẬT THUYẾT THẬP THIỆN NGHIỆP ĐẠO KINH</w:t>
      </w:r>
    </w:p>
    <w:p w14:paraId="0864CDD9" w14:textId="77777777" w:rsidR="00575663" w:rsidRDefault="00E45797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Chủ giảng: Lão pháp sư Tịnh Không</w:t>
      </w:r>
    </w:p>
    <w:p w14:paraId="1E39B91A" w14:textId="77777777" w:rsidR="00575663" w:rsidRDefault="00E45797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Thời gian: 18/08/2000</w:t>
      </w:r>
    </w:p>
    <w:p w14:paraId="277EE7EC" w14:textId="77777777" w:rsidR="00575663" w:rsidRPr="00E45797" w:rsidRDefault="00E45797" w:rsidP="00E45797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E4579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Giảng tại: Tịnh tông Học hội Singapore</w:t>
      </w:r>
    </w:p>
    <w:p w14:paraId="3002EE58" w14:textId="77777777" w:rsidR="00E45797" w:rsidRPr="00E45797" w:rsidRDefault="00E45797" w:rsidP="00E45797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E4579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Việt dịch: Ban biên dịch Pháp Âm Tuyên Lưu</w:t>
      </w:r>
    </w:p>
    <w:p w14:paraId="4A941B88" w14:textId="1722E048" w:rsidR="00575663" w:rsidRDefault="00E45797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Tập 55</w:t>
      </w:r>
    </w:p>
    <w:p w14:paraId="2EF0FF3B" w14:textId="77777777" w:rsidR="00575663" w:rsidRDefault="00575663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3A6AF50" w14:textId="77777777" w:rsidR="00FE1CD8" w:rsidRDefault="00E45797">
      <w:pPr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Chư vị đồng học, chào mọi người!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Mời mở kinh Thập Thiện Nghiệp Đạo, trang thứ chín, hàng thứ tư từ dưới lên: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“Lại nữa, long vương! Nếu lìa nói thêu dệt thì được thành tựu ba thứ quyết định.”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 Hôm qua, chúng tôi đã giải thích giản lược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về việc nói thêu dệt này.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Lỗi của miệng thì vô lượng vô biên,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nhỏ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trong gia đình vợ chồng bất hòa;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lớn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là sự tranh chấp, chiến tranh giữa các quốc gia,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họa hoạn vô cùng.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Cổ thánh tiên hiền hiểu rõ đạo lý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xem sự việc này là vô cùng nghiêm trọng.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Khổng lão phu tử dạy học có bốn khoa mục,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đó khoa mục thứ nhất là đức hạnh,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khoa mục thứ hai là ngôn ngữ.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Hai khoa mục đức hạnh và ngôn ngữ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phải được dưỡng thành từ nhỏ. Hôm qua có một đồng tu đến hỏi tôi: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“Dạy dỗ con cái có nên đánh mắng chúng hay không?”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Dường như đối với trẻ, đánh mắng chúng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giống như là ngược đãi chúng,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lòng không nỡ,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phải là có lỗi hay không?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đến hỏi vấn đề này.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Do đây có thể biết,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xã hội hiện nay đúng sai lẫn lộn.</w:t>
      </w:r>
    </w:p>
    <w:p w14:paraId="2F59881F" w14:textId="77777777" w:rsidR="00FE1CD8" w:rsidRDefault="00E45797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Giống như người ở độ tuổi của tôi,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những người 75 tuổi trở lên,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từ nhỏ đều từng bị cha mẹ đánh mắng,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cũng từng bị thầy cô xử phạt nghiêm khắc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 đánh tay, phạt quỳ,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đều từng bị xử phạt như thế.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tôi không những không oán hận cha mẹ,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oán hận thầy cô,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chúng tôi càng yêu thương cha mẹ,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càng kính yêu thầy cô, đây là sự yêu thương chân thật.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Trẻ có lỗi lầm,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không trừng phạt chúng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chúng sẽ không biết quay đầu.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Bị đánh đòn,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đánh cái gì?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Đánh cho nhớ,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để chúng vĩnh viễn nhớ kỹ,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phạm lỗi nữa.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Phương pháp dạy học này của người Trung Quốc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đã có lịch sử mấy ngàn năm rồi.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mấy ngàn năm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làm cha mẹ, làm thầy cô đã phạm tội rồi sao?</w:t>
      </w:r>
    </w:p>
    <w:p w14:paraId="4370565D" w14:textId="77777777" w:rsidR="00FE1CD8" w:rsidRDefault="00E45797">
      <w:pPr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Trong các lỗi lầm, đầu tiên chính là lỗi của miệng: nói dối, nói ly gián, khiêu khích thị phi, nói lời ngon ngọt,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những việc này cha mẹ và thầy cô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nhất định phải dạy bảo nghiêm khắc,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được phép phạm.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Lời cổ nhân nói có đạo lý: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“Từ nhỏ thành như thiên tánh, thói quen thành tự nhiên.”</w:t>
      </w:r>
      <w:r>
        <w:rPr>
          <w:rFonts w:ascii="Times New Roman" w:eastAsia="Cambria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Từ nhỏ không dạy,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đến năm, sáu tuổi thì không dạy được nữa.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Cổ nhân nói: “Dạy con từ thuở còn thơ”,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mới có biện pháp dạy; bạn không bắt đầu dạy từ lúc còn nhỏ,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đến năm, </w:t>
      </w:r>
      <w:r>
        <w:rPr>
          <w:rFonts w:ascii="Times New Roman" w:eastAsia="Book Antiqua" w:hAnsi="Times New Roman" w:cs="Times New Roman"/>
          <w:sz w:val="28"/>
          <w:szCs w:val="28"/>
        </w:rPr>
        <w:lastRenderedPageBreak/>
        <w:t>sáu tuổi mới muốn dạy chúng,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sẽ không nghe lời bạn,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chúng đã không được uốn nắn. Cuối cùng thì như thế nào?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Cuối cùng người lớn phải nghe theo chúng. Phiền phức của bạn lớn rồi, bạn phải thuận theo ham muốn của chúng,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hễ hơi không thuận theo thì liền xuất hiện hành vi phản nghịch.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nên, ngày nay chúng ta thường xem thấy trên báo chí,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con cái giết cha mẹ,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giết anh em;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trường học, học trò giết thầy,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giết bạn học,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đã nghe quá nhiều rồi.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gì?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Dạy dỗ con không nghiêm.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Giáo dục tiểu học là căn bản,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căn bản này được xây dựng trên nền tảng của giáo dục gia đình, trong gia đình cha mẹ không nghiêm khắc dạy dỗ con cái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thầy cô cũng đành bó tay thôi,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thầy cô có biện pháp gì được? Chúng ta nhất định phải hiểu rõ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tính nghiêm trọng của lỗi lầm nơi miệng.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lớn là tấm gương của con trẻ, bản thân chúng ta không thành thật,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chính mình nói chuyện thường hay có lỗi lầm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bạn sẽ không có cách gì dạy con trẻ.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dạy chúng,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bản thân bạn lại làm như vậy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bạn có cách gì để dạy?</w:t>
      </w:r>
    </w:p>
    <w:p w14:paraId="7CA07D30" w14:textId="77777777" w:rsidR="00FE1CD8" w:rsidRDefault="00E45797">
      <w:pPr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Trước đây, khi tôi ở Đài Loan,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một năm nọ có một vị thầy dạy trung học đến nói với tôi,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ông cũng là tín đồ Phật giáo kiền thành,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con trai, con gái của ông,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con gái lớn của ông khi đó học lớp năm tiểu học,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biết đã mua ở trong hiệu sách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một cuốn sách gì,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về nhà nó lên lớp cha mẹ nó: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“Điều này ba đã vi phạm,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điều kia ba cũng phạm rồi”,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khiến cho cha mẹ rất khó chịu.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Ông đến hỏi tôi,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tôi bảo: “Anh là thầy giáo,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làm thầy trước tiên không được phạm lỗi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học trò mới không chỉ trích anh được.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Lời nói hành vi của bản thân anh không thận trọng,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học trò chỉ trích anh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anh làm sao ứng phó đây?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Hiện tại không chỉ học trò chỉ trích anh,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con gái của anh cũng chỉ trích anh.”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Ông vô cùng cảm khái!</w:t>
      </w:r>
    </w:p>
    <w:p w14:paraId="086E69F4" w14:textId="77777777" w:rsidR="00FE1CD8" w:rsidRDefault="00E45797">
      <w:pPr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Hiện nay loại phong khí này càng ngày càng thịnh.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xem rất nhiều đồng tu khi tụ hội lại nói chuyện với nhau,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đối với việc giáo dục con cái thì họ đều lắc đầu.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làm thầy cũng bí lối, không có biện pháp xử lý,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không tìm được công việc khác tốt hơn,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không muốn làm nữa.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nguy cơ của xã hội,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tai nạn của thế gian.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Đã nhìn thấy mầm mống tai nạn rồi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sau 20-30 năm nữa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tai nạn sẽ hiện tiền.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nên, giáo dục nhi đồng là nền tảng đích thực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của hòa bình, an định và hạnh phúc, then chốt chính ngay chỗ này. Tứ chúng đồng tu học Phật chúng ta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nhất định phải bắt đầu làm từ bản thân,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bắt đầu làm từ khéo giữ khẩu nghiệp,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dứt khoát không nói dối, không nói ly gián,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nói thô ác, không nói thêu dệt.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dù trong đời này chúng ta ở đâu cũng bị thiệt thòi nhưng phải nhớ kỹ lời cổ huấn: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“Thiệt thòi là phước.”</w:t>
      </w:r>
      <w:r>
        <w:rPr>
          <w:rFonts w:ascii="Times New Roman" w:eastAsia="Cambria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Ở trong thiệt thòi nhẫn nhường mà tu nhẫn nhục ba-la-mật,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tu thiền định ba-la-mật,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tu bát-nhã ba-la-mật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mới có thể tu thành công.</w:t>
      </w:r>
    </w:p>
    <w:p w14:paraId="4330AD7F" w14:textId="77777777" w:rsidR="00FE1CD8" w:rsidRDefault="00E45797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lastRenderedPageBreak/>
        <w:t>Chỉ có nhẫn được,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thuận theo lời giáo huấn của Phật Bồ-tát,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đoạn ác tu thiện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con cái của bạn,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học trò của bạn mặc dù không nghe lời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qua thời gian lâu thì chúng sẽ tỉnh ngộ.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Mười năm, hai mươi năm sau chúng giác ngộ rồi,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sẽ nghĩ lại những hành vi trước đây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của thầy cô, của cha mẹ,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lời dạy của cha mẹ đối với mình là có lợi ích chân thật.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muốn nhanh đạt hiệu quả,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lập tức có thể nhìn thấy hiệu quả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việc không thể,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ác duyên và sự cám dỗ trong xã hội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đã quá nghiêm trọng, quá phổ biến.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nên, nhất định phải biết thân hóa giáo dục,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khởi tâm động niệm, lời nói việc làm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của bản thân chúng ta không thể không cẩn thận. Lìa được lỗi lầm của nói thêu dệt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sẽ được ba loại lợi ích:</w:t>
      </w:r>
    </w:p>
    <w:p w14:paraId="7451C3AC" w14:textId="77777777" w:rsidR="00FE1CD8" w:rsidRDefault="00E45797">
      <w:pPr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i/>
          <w:sz w:val="28"/>
          <w:szCs w:val="28"/>
        </w:rPr>
        <w:t xml:space="preserve">“Một, nhất định được người trí yêu mến.” </w:t>
      </w:r>
      <w:r>
        <w:rPr>
          <w:rFonts w:ascii="Times New Roman" w:eastAsia="Book Antiqua" w:hAnsi="Times New Roman" w:cs="Times New Roman"/>
          <w:sz w:val="28"/>
          <w:szCs w:val="28"/>
        </w:rPr>
        <w:t>Ai là người trí?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Chư Phật Bồ-tát là người trí,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thiện tri thức chân chánh là người trí.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Những người này hiện nay ở thế gian chúng ta không nhiều,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thế giới phương khác nhiều,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các vị đọc kinh Vô Lượng Thọ,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ở thế giới Tây Phương Cực Lạc đều là người trí,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họ không trụ chân thật huệ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nhất định không thể vãng sanh.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Số người ở thế giới Tây Phương Cực Lạc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ai có thể tính được.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mỗi ngày ở đây học Hoa Nghiêm,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xem người của thế giới Hoa Tạng,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đó đều là người trí,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đều là pháp thân đại sĩ,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thứ họ yêu mến,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xem từ thứ họ yêu mến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chúng ta hiểu được ngay.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Hay nói cách khác,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chư Phật hộ niệm, long thiên thiện thần bảo hộ,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có thể đạt được điều này.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đời sống thường ngày,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tâm của bạn là bình hòa,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tâm của bạn là an định,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rõ lý,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lý đắc tâm an,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việc tốt hàng đầu.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Câu từ trong kinh văn đã khẳng định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sẽ đạt được ba món quyết định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một chút do dự cũng không có.</w:t>
      </w:r>
    </w:p>
    <w:p w14:paraId="6593F43C" w14:textId="77777777" w:rsidR="00FE1CD8" w:rsidRDefault="00E45797">
      <w:pPr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i/>
          <w:sz w:val="28"/>
          <w:szCs w:val="28"/>
        </w:rPr>
        <w:t xml:space="preserve">“Hai, nhất định dùng trí như thật đáp lại các câu hỏi.” </w:t>
      </w:r>
      <w:r>
        <w:rPr>
          <w:rFonts w:ascii="Times New Roman" w:eastAsia="Book Antiqua" w:hAnsi="Times New Roman" w:cs="Times New Roman"/>
          <w:sz w:val="28"/>
          <w:szCs w:val="28"/>
        </w:rPr>
        <w:t>Đàm đạo với người khác,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ngôn từ của bạn nhất định là lời trí tuệ chân thật.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Lời nói trí tuệ không phải do học mà có,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học ở đâu mà được?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Lời nói trí tuệ là từ trong tự tánh lưu lộ ra.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dạy người phải cầu minh tâm kiến tánh,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tu Tịnh độ cũng không ngoại lệ,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nhất định phải cầu minh tâm kiến tánh.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Tâm và tánh là thứ vốn có của tất cả chúng sanh,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phải đến từ bên ngoài,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cũng không phải do tu mà có,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là thứ sẵn có trong tự tánh của bạn.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Hiện nay vì sao chúng ta không minh tâm, không kiến tánh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nói với chúng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do vọng tưởng, phân biệt, chấp trước làm chướng ngại.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đã nói rất nhiều lần,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nghe mấy chục năm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dần dần cũng tỉnh ngộ,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hiểu rõ chân tướng sự thật này, chúng ta đối với pháp thế xuất thế gian đều không chấp trước nữa thì phá được chướng ngại thứ nhất,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ở trong Phật pháp gọi là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đã chứng quả A-la-hán.</w:t>
      </w:r>
    </w:p>
    <w:p w14:paraId="3B43CBBF" w14:textId="77777777" w:rsidR="00FE1CD8" w:rsidRDefault="00E45797">
      <w:pPr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Tiến thêm một bước nữa,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đối với tất cả pháp thế xuất thế gian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còn phân biệt nữa,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đã phá được lớp chướng ngại thứ hai,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trở thành Bồ-tát,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Bồ-tát ở trong thập pháp giới.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Tu tâm bình đẳng, tâm thanh tịnh, tâm lục độ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bạn là Phật ở trong thập pháp giới.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Lại có thể trừ sạch chướng ngại vô minh sau cùng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bạn thoát khỏi thập pháp giới,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vào thế giới Hoa Tạng.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ở thế giới Hoa Tạng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Phật thật, không phải Phật giả,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đại sư Thiên Thai gọi là </w:t>
      </w:r>
      <w:r>
        <w:rPr>
          <w:rFonts w:ascii="Times New Roman" w:eastAsia="Book Antiqua" w:hAnsi="Times New Roman" w:cs="Times New Roman"/>
          <w:i/>
          <w:sz w:val="28"/>
          <w:szCs w:val="28"/>
        </w:rPr>
        <w:t>phần chứng Phật</w:t>
      </w:r>
      <w:r>
        <w:rPr>
          <w:rFonts w:ascii="Times New Roman" w:eastAsia="Book Antiqua" w:hAnsi="Times New Roman" w:cs="Times New Roman"/>
          <w:sz w:val="28"/>
          <w:szCs w:val="28"/>
        </w:rPr>
        <w:t>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Tuy bạn chưa chứng được Phật quả viên mãn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bạn chứng được một phần,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phần này là thật chứ không phải giả.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kinh điển thường dùng mặt trăng để làm thí dụ,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trăng vào ngày rằm là viên mãn,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Phật quả cứu cánh; tuy mùng ba, mùng bốn là trăng non,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là trăng thật chứ không phải giả,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phải bóng trăng trong nước,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nó là trăng thật.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chính là tông môn thường nói “minh tâm kiến tánh, kiến tánh thành Phật”.</w:t>
      </w:r>
    </w:p>
    <w:p w14:paraId="2919730F" w14:textId="77777777" w:rsidR="00FE1CD8" w:rsidRDefault="00E45797">
      <w:pPr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Chúng ta có thể làm được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phần chứng Phật không?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Đáp án là khẳng định,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trong một đời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thể chứng được Phật quả cứu cánh viên mãn.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Làm sao biết?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kinh Hoa Nghiêm,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Thiện Tài đã làm thị phạm cho chúng ta rồi,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Thiện Tài đồng tử một đời viên chứng Phật quả.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kinh Pháp Hoa, Long nữ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cũng đã làm thị phạm cho chúng ta thấy,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có thể chứng được.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sao bạn không thể chứng được?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không chịu buông xuống phiền não,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vấn đề mấu chốt là ở chỗ này.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Chỉ cần bạn chịu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buông xuống vọng tưởng, phân biệt, chấp trước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bạn sẽ thành tựu.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Trí tuệ của bạn là từ trong tự tánh lưu lộ ra,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nên đương nhiên đối mặt với tất cả chúng sanh bạn có thể “như thật mà đáp lại các câu hỏi”.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đâu phải do học mà có!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Những gì người khác hỏi, bạn đều trả lời được,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không cần phải đi đọc kinh, nghiên cứu giáo lý.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Mở kinh Phật ra,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lời bạn đáp với điều Phật nói là giống nhau,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cũng trả lời như vậy.</w:t>
      </w:r>
    </w:p>
    <w:p w14:paraId="047ABE9E" w14:textId="77777777" w:rsidR="00FE1CD8" w:rsidRDefault="00E45797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Cho nên kinh điển có tác dụng gì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Vào lúc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tác dụng của kinh điển là để làm chứng minh cho chúng ta. Có phải đã khai trí tuệ thật hay không?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đã thật khai trí tuệ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tất cả mọi lời nói hành vi của bạn với những điều trong kinh nói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chắc chắn là giống nhau.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so với những điều trong kinh điển nói vẫn chưa giống thì tự mình phải phản tỉnh. Phải hiểu rõ là vẫn chưa buông xuống phiền não của mình,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nên chưa khai trí tuệ, trả lời câu hỏi của người khác,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phần lớn là từ trên thành kiến của mình mà trả lời,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đó là biên kiến, kiến thủ kiến,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giới thủ kiến, tà kiến của chính mình,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dùng thứ này để trả lời.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Vậy thì không thể giải quyết vấn đề, không những không thể giải quyết vấn đề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còn làm vấn đề càng thêm rối rắm,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càng thêm lộn xộn.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Do đây có thể biết,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lời nói quan trọng biết bao.</w:t>
      </w:r>
    </w:p>
    <w:p w14:paraId="41A9784A" w14:textId="77777777" w:rsidR="00FE1CD8" w:rsidRDefault="00E45797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i/>
          <w:sz w:val="28"/>
          <w:szCs w:val="28"/>
        </w:rPr>
        <w:t xml:space="preserve">“Ba, nhất định nơi trời, người được uy đức tối thắng, không có hư vọng.” </w:t>
      </w:r>
      <w:r>
        <w:rPr>
          <w:rFonts w:ascii="Times New Roman" w:eastAsia="Book Antiqua" w:hAnsi="Times New Roman" w:cs="Times New Roman"/>
          <w:sz w:val="28"/>
          <w:szCs w:val="28"/>
        </w:rPr>
        <w:t>“Uy” lẫn “đức” đều nói về ngôn hạnh trí tuệ.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Ngôn hạnh trí tuệ dựa vào đạo đức,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uy đức chân thật.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Trời, người kính ngưỡng,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chư Phật hộ niệm,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“tối thắng”,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có gì thù thắng bằng điều này.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nhất định là có địa vị,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tiền tài trong xã hội,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thấy Khổng lão phu tử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sanh tiền không có địa vị trong xã hội,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dân thường,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chưa từng làm quan lớn,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nghèo nàn không giàu có.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Ngài cả đời khởi tâm động niệm,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lời nói việc làm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đều dựa vào đạo đức,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làm trái đạo đức.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Ngàn năm muôn đời sau khi nhắc đến Khổng lão phu tử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người nào mà không kính trọng?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“được uy đức tối thắng, không có hư vọng”,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phải nên học.</w:t>
      </w:r>
    </w:p>
    <w:p w14:paraId="342D725D" w14:textId="77777777" w:rsidR="00FE1CD8" w:rsidRDefault="00E45797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Thích-ca Mâu-ni Phật tuy có địa vị,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tài phú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ngài từ bỏ,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ngài bằng lòng sống đời sống nghèo khổ,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khất thực để duy trì mạng sống.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Trung Quốc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gọi khất thực là xin ăn,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ngài sống đời sống này.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Ngài khởi tâm động niệm, lời nói việc làm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đều dựa vào đạo đức,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làm trái đạo đức,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giáo hóa khắp toàn thế giới.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Sau 3.000 năm,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thử xem có bao nhiêu người kính ngưỡng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Thích-ca Mâu-ni Phật?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Tuổi tác của hai bậc thánh này đều không cao lắm,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Thích-ca Mâu-ni Phật viên tịch năm 79 tuổi,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Trung Quốc tính tuổi mụ,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nói ngài “trụ thế 80 năm”;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Khổng lão phu tử khi ra đi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cũng chỉ 70 mấy tuổi,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đều chưa đến 80 tuổi.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Sống trong thế gian này thời gian không dài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có thể thành tựu được như vậy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dựa vào điều gì?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hãy suy nghĩ nhiều về điều này.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muốn làm Thích-ca Mâu-ni Phật, làm Khổng tử,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hay là muốn ở thế gian này làm quan lại quyền quý?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Hãy suy nghĩ thật kỹ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để lựa chọn con đường đúng đắn cho tiền đồ của mình.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Con đường thuần chánh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được chư Phật hộ niệm, long thiên ủng hộ.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ba loại quyết định.</w:t>
      </w:r>
    </w:p>
    <w:p w14:paraId="563F6A97" w14:textId="1D788906" w:rsidR="00575663" w:rsidRDefault="00E45797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Book Antiqua" w:hAnsi="Times New Roman" w:cs="Times New Roman"/>
          <w:i/>
          <w:sz w:val="28"/>
          <w:szCs w:val="28"/>
        </w:rPr>
        <w:t>“Nếu có thể hồi hướng đạo Vô thượng chánh đẳng chánh giác.”</w:t>
      </w:r>
      <w:r>
        <w:rPr>
          <w:rFonts w:ascii="Times New Roman" w:eastAsia="Cambria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đem công đức mà chính bạn đã tu học được, chính mình không hưởng thụ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hồi hướng cho ai?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Hoàn toàn để cho đại chúng xã hội,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tất cả chúng sanh hưởng thụ.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“Tương lai thành Phật”</w:t>
      </w:r>
      <w:r>
        <w:rPr>
          <w:rFonts w:ascii="Times New Roman" w:eastAsia="Book Antiqua" w:hAnsi="Times New Roman" w:cs="Times New Roman"/>
          <w:sz w:val="28"/>
          <w:szCs w:val="28"/>
        </w:rPr>
        <w:t>,</w:t>
      </w:r>
      <w:r>
        <w:rPr>
          <w:rFonts w:ascii="Times New Roman" w:eastAsia="Cambria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có thể làm được như vậy,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đem công đức, phước đức mà mình đã tu tích được thảy đều chia sẻ cho tất cả chúng sanh,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tương lai khi bạn chứng được Phật quả viên mãn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thì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“sẽ được những sự thọ ký của Như Lai”</w:t>
      </w:r>
      <w:r>
        <w:rPr>
          <w:rFonts w:ascii="Times New Roman" w:eastAsia="Book Antiqua" w:hAnsi="Times New Roman" w:cs="Times New Roman"/>
          <w:sz w:val="28"/>
          <w:szCs w:val="28"/>
        </w:rPr>
        <w:t>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Những thọ ký này đều ở trong kinh giáo Đại thừa; tất cả sự thọ ký của chư Phật trong kinh giáo Đại Thừa bạn thảy đều đạt được.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“Đều không bị thiếu mất”</w:t>
      </w:r>
      <w:r>
        <w:rPr>
          <w:rFonts w:ascii="Times New Roman" w:eastAsia="Book Antiqua" w:hAnsi="Times New Roman" w:cs="Times New Roman"/>
          <w:sz w:val="28"/>
          <w:szCs w:val="28"/>
        </w:rPr>
        <w:t>,</w:t>
      </w:r>
      <w:r>
        <w:rPr>
          <w:rFonts w:ascii="Times New Roman" w:eastAsia="Cambria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“thiếu mất” nghĩa là mất mát,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thuật ngữ của người xưa. Bạn không bị thiếu mất,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tất cả đều đầy đủ.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nên, sao thấy việc vui mà không làm? Tốt rồi, hôm nay thời gian đã hết, chúng ta giảng đến đây.</w:t>
      </w:r>
    </w:p>
    <w:sectPr w:rsidR="00575663" w:rsidSect="00E457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46770" w14:textId="77777777" w:rsidR="00E45797" w:rsidRDefault="00E45797" w:rsidP="00E45797">
      <w:pPr>
        <w:spacing w:after="0" w:line="240" w:lineRule="auto"/>
      </w:pPr>
      <w:r>
        <w:separator/>
      </w:r>
    </w:p>
  </w:endnote>
  <w:endnote w:type="continuationSeparator" w:id="0">
    <w:p w14:paraId="0E6E50CB" w14:textId="77777777" w:rsidR="00E45797" w:rsidRDefault="00E45797" w:rsidP="00E45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VN-Book Antiqua">
    <w:panose1 w:val="02040603050506020204"/>
    <w:charset w:val="00"/>
    <w:family w:val="roman"/>
    <w:pitch w:val="variable"/>
    <w:sig w:usb0="A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FC04A" w14:textId="77777777" w:rsidR="00E45797" w:rsidRDefault="00E457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A2C14" w14:textId="1451A0F0" w:rsidR="00E45797" w:rsidRPr="00E45797" w:rsidRDefault="00E45797" w:rsidP="00E45797">
    <w:pPr>
      <w:pStyle w:val="Footer"/>
      <w:tabs>
        <w:tab w:val="clear" w:pos="4513"/>
        <w:tab w:val="clear" w:pos="9026"/>
      </w:tabs>
      <w:jc w:val="center"/>
      <w:rPr>
        <w:rFonts w:ascii="Times New Roman" w:hAnsi="Times New Roman" w:cs="Times New Roman"/>
        <w:sz w:val="24"/>
      </w:rPr>
    </w:pPr>
    <w:r w:rsidRPr="00E45797">
      <w:rPr>
        <w:rFonts w:ascii="Times New Roman" w:hAnsi="Times New Roman" w:cs="Times New Roman"/>
        <w:sz w:val="24"/>
      </w:rPr>
      <w:fldChar w:fldCharType="begin"/>
    </w:r>
    <w:r w:rsidRPr="00E45797">
      <w:rPr>
        <w:rFonts w:ascii="Times New Roman" w:hAnsi="Times New Roman" w:cs="Times New Roman"/>
        <w:sz w:val="24"/>
      </w:rPr>
      <w:instrText xml:space="preserve"> PAGE  \* MERGEFORMAT </w:instrText>
    </w:r>
    <w:r w:rsidRPr="00E45797">
      <w:rPr>
        <w:rFonts w:ascii="Times New Roman" w:hAnsi="Times New Roman" w:cs="Times New Roman"/>
        <w:sz w:val="24"/>
      </w:rPr>
      <w:fldChar w:fldCharType="separate"/>
    </w:r>
    <w:r w:rsidRPr="00E45797">
      <w:rPr>
        <w:rFonts w:ascii="Times New Roman" w:hAnsi="Times New Roman" w:cs="Times New Roman"/>
        <w:noProof/>
        <w:sz w:val="24"/>
      </w:rPr>
      <w:t>1</w:t>
    </w:r>
    <w:r w:rsidRPr="00E45797">
      <w:rPr>
        <w:rFonts w:ascii="Times New Roman" w:hAnsi="Times New Roman" w:cs="Times New Roman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0F9EC" w14:textId="57774F1D" w:rsidR="00E45797" w:rsidRPr="00E45797" w:rsidRDefault="00E45797" w:rsidP="00E45797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4DF62" w14:textId="77777777" w:rsidR="00E45797" w:rsidRDefault="00E45797" w:rsidP="00E45797">
      <w:pPr>
        <w:spacing w:after="0" w:line="240" w:lineRule="auto"/>
      </w:pPr>
      <w:r>
        <w:separator/>
      </w:r>
    </w:p>
  </w:footnote>
  <w:footnote w:type="continuationSeparator" w:id="0">
    <w:p w14:paraId="6E8355F4" w14:textId="77777777" w:rsidR="00E45797" w:rsidRDefault="00E45797" w:rsidP="00E457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0DB26" w14:textId="77777777" w:rsidR="00E45797" w:rsidRDefault="00E457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32D42" w14:textId="77777777" w:rsidR="00E45797" w:rsidRDefault="00E457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96C1D" w14:textId="77777777" w:rsidR="00E45797" w:rsidRDefault="00E457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D2E"/>
    <w:rsid w:val="00074652"/>
    <w:rsid w:val="001232FB"/>
    <w:rsid w:val="0012499F"/>
    <w:rsid w:val="001355D5"/>
    <w:rsid w:val="0022334A"/>
    <w:rsid w:val="002759F5"/>
    <w:rsid w:val="0029072A"/>
    <w:rsid w:val="00290CD5"/>
    <w:rsid w:val="002B1F58"/>
    <w:rsid w:val="002F1B38"/>
    <w:rsid w:val="003A2F23"/>
    <w:rsid w:val="003E0FB0"/>
    <w:rsid w:val="00430F63"/>
    <w:rsid w:val="004422BD"/>
    <w:rsid w:val="00493CD4"/>
    <w:rsid w:val="004B71A4"/>
    <w:rsid w:val="00510D6D"/>
    <w:rsid w:val="00516863"/>
    <w:rsid w:val="005665AB"/>
    <w:rsid w:val="00575663"/>
    <w:rsid w:val="005B7A3A"/>
    <w:rsid w:val="005C2853"/>
    <w:rsid w:val="005C7216"/>
    <w:rsid w:val="00616D43"/>
    <w:rsid w:val="006825F8"/>
    <w:rsid w:val="006D12FB"/>
    <w:rsid w:val="006E6D19"/>
    <w:rsid w:val="006F7157"/>
    <w:rsid w:val="00751170"/>
    <w:rsid w:val="007D0AF5"/>
    <w:rsid w:val="007F3AD3"/>
    <w:rsid w:val="00813CA1"/>
    <w:rsid w:val="00816791"/>
    <w:rsid w:val="00824499"/>
    <w:rsid w:val="008B02E8"/>
    <w:rsid w:val="008B7483"/>
    <w:rsid w:val="0090342A"/>
    <w:rsid w:val="0093533B"/>
    <w:rsid w:val="00980643"/>
    <w:rsid w:val="0098141A"/>
    <w:rsid w:val="00983E0D"/>
    <w:rsid w:val="009B1993"/>
    <w:rsid w:val="009D403A"/>
    <w:rsid w:val="009E4E61"/>
    <w:rsid w:val="009F2D41"/>
    <w:rsid w:val="009F595E"/>
    <w:rsid w:val="00A24833"/>
    <w:rsid w:val="00A54AAA"/>
    <w:rsid w:val="00A65C6D"/>
    <w:rsid w:val="00AC295A"/>
    <w:rsid w:val="00AE0CA0"/>
    <w:rsid w:val="00AF56B6"/>
    <w:rsid w:val="00B312D5"/>
    <w:rsid w:val="00C1460B"/>
    <w:rsid w:val="00C73C54"/>
    <w:rsid w:val="00CD103C"/>
    <w:rsid w:val="00D0492F"/>
    <w:rsid w:val="00D35DE7"/>
    <w:rsid w:val="00D72B29"/>
    <w:rsid w:val="00D90AD4"/>
    <w:rsid w:val="00DC491F"/>
    <w:rsid w:val="00DC6660"/>
    <w:rsid w:val="00DE4E2B"/>
    <w:rsid w:val="00DE654B"/>
    <w:rsid w:val="00DF7AA8"/>
    <w:rsid w:val="00E45797"/>
    <w:rsid w:val="00E54FA5"/>
    <w:rsid w:val="00E85D2E"/>
    <w:rsid w:val="00E941B6"/>
    <w:rsid w:val="00ED3BD4"/>
    <w:rsid w:val="00F028F2"/>
    <w:rsid w:val="00F3380C"/>
    <w:rsid w:val="00F5131A"/>
    <w:rsid w:val="00FE1CD8"/>
    <w:rsid w:val="00FF18D4"/>
    <w:rsid w:val="00FF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EAF59"/>
  <w15:chartTrackingRefBased/>
  <w15:docId w15:val="{956599E9-C029-4A81-B7AD-E54D8FB08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VN-Book Antiqua" w:eastAsiaTheme="minorHAnsi" w:hAnsi="SVN-Book Antiqua" w:cs="Times New Roman"/>
        <w:color w:val="000000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652"/>
    <w:rPr>
      <w:rFonts w:ascii="Calibri" w:eastAsia="Calibri" w:hAnsi="Calibri" w:cs="Calibr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">
    <w:name w:val="A1"/>
    <w:basedOn w:val="Normal"/>
    <w:link w:val="A1Char"/>
    <w:qFormat/>
    <w:rsid w:val="004B71A4"/>
    <w:pPr>
      <w:shd w:val="clear" w:color="auto" w:fill="FFFFFF"/>
      <w:spacing w:before="240" w:after="0" w:line="288" w:lineRule="auto"/>
      <w:ind w:firstLine="720"/>
      <w:jc w:val="both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A1Char">
    <w:name w:val="A1 Char"/>
    <w:basedOn w:val="DefaultParagraphFont"/>
    <w:link w:val="A1"/>
    <w:rsid w:val="004B71A4"/>
    <w:rPr>
      <w:rFonts w:ascii="Times New Roman" w:eastAsia="Times New Roman" w:hAnsi="Times New Roman"/>
      <w:b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E457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5797"/>
    <w:rPr>
      <w:rFonts w:ascii="Calibri" w:eastAsia="Calibri" w:hAnsi="Calibri" w:cs="Calibri"/>
      <w:color w:val="auto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457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5797"/>
    <w:rPr>
      <w:rFonts w:ascii="Calibri" w:eastAsia="Calibri" w:hAnsi="Calibri" w:cs="Calibri"/>
      <w:color w:val="auto"/>
      <w:sz w:val="22"/>
      <w:szCs w:val="22"/>
    </w:rPr>
  </w:style>
  <w:style w:type="character" w:styleId="FootnoteReference">
    <w:name w:val="footnote reference"/>
    <w:basedOn w:val="DefaultParagraphFont"/>
    <w:uiPriority w:val="99"/>
    <w:semiHidden/>
    <w:unhideWhenUsed/>
    <w:rsid w:val="00816791"/>
    <w:rPr>
      <w:rFonts w:ascii="Times New Roman" w:hAnsi="Times New Roman" w:cs="Times New Roman"/>
      <w:sz w:val="24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0B651-8ECE-4A71-BAFA-54C766426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1897</Words>
  <Characters>10815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PH</cp:lastModifiedBy>
  <cp:revision>6</cp:revision>
  <dcterms:created xsi:type="dcterms:W3CDTF">2023-07-29T04:49:00Z</dcterms:created>
  <dcterms:modified xsi:type="dcterms:W3CDTF">2026-05-13T03:37:00Z</dcterms:modified>
</cp:coreProperties>
</file>